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D2" w:rsidRDefault="00A71ED2" w:rsidP="00A71ED2">
      <w:pPr>
        <w:pStyle w:val="3"/>
        <w:spacing w:line="240" w:lineRule="auto"/>
        <w:ind w:left="360"/>
        <w:jc w:val="center"/>
        <w:rPr>
          <w:iCs/>
          <w:sz w:val="28"/>
        </w:rPr>
      </w:pPr>
      <w:r>
        <w:rPr>
          <w:iCs/>
          <w:sz w:val="28"/>
        </w:rPr>
        <w:t>Урок № 22</w:t>
      </w:r>
    </w:p>
    <w:p w:rsidR="00A71ED2" w:rsidRPr="00B146E4" w:rsidRDefault="00A71ED2" w:rsidP="00A71ED2">
      <w:pPr>
        <w:pStyle w:val="3"/>
        <w:spacing w:line="240" w:lineRule="auto"/>
        <w:jc w:val="both"/>
        <w:rPr>
          <w:bCs w:val="0"/>
          <w:iCs/>
          <w:sz w:val="28"/>
        </w:rPr>
      </w:pPr>
      <w:r w:rsidRPr="00B146E4">
        <w:rPr>
          <w:iCs/>
          <w:sz w:val="28"/>
        </w:rPr>
        <w:t xml:space="preserve">Тема: </w:t>
      </w:r>
      <w:r w:rsidRPr="00B146E4">
        <w:rPr>
          <w:bCs w:val="0"/>
          <w:iCs/>
          <w:sz w:val="28"/>
        </w:rPr>
        <w:t>Складнопідрядне речення з підрядним способу і ступеня  дії.</w:t>
      </w:r>
    </w:p>
    <w:p w:rsidR="00A71ED2" w:rsidRDefault="00A71ED2" w:rsidP="00A71ED2">
      <w:pPr>
        <w:pStyle w:val="3"/>
        <w:spacing w:line="240" w:lineRule="auto"/>
        <w:jc w:val="both"/>
        <w:rPr>
          <w:b w:val="0"/>
          <w:bCs w:val="0"/>
          <w:iCs/>
          <w:sz w:val="28"/>
        </w:rPr>
      </w:pPr>
      <w:r>
        <w:rPr>
          <w:iCs/>
          <w:sz w:val="28"/>
        </w:rPr>
        <w:t xml:space="preserve">Мета: </w:t>
      </w:r>
      <w:r>
        <w:rPr>
          <w:b w:val="0"/>
          <w:iCs/>
          <w:sz w:val="28"/>
        </w:rPr>
        <w:t>дати поняття про складнопідрядні речення з підрядними способу і ступеня дії, формувати вміння впізнавати такі речення, визначати в них граматичні основи, головну й залежну частини; виховувати любов до висловленої в фольклорі народної мудрості, повагу до таланту майстрів художнього слова; вдосконалювати пунктуаційну грамотність, навички роботи з підручником; розвивати увагу, уяву, пам’ять, логічне й образне мислення, мовлення.</w:t>
      </w:r>
    </w:p>
    <w:p w:rsidR="00A71ED2" w:rsidRDefault="00A71ED2" w:rsidP="00A71ED2">
      <w:pPr>
        <w:pStyle w:val="3"/>
        <w:spacing w:line="240" w:lineRule="auto"/>
        <w:jc w:val="both"/>
        <w:rPr>
          <w:b w:val="0"/>
          <w:iCs/>
          <w:sz w:val="28"/>
        </w:rPr>
      </w:pPr>
      <w:r>
        <w:rPr>
          <w:bCs w:val="0"/>
          <w:iCs/>
          <w:sz w:val="28"/>
        </w:rPr>
        <w:t xml:space="preserve">Тип уроку: </w:t>
      </w:r>
      <w:r>
        <w:rPr>
          <w:b w:val="0"/>
          <w:iCs/>
          <w:sz w:val="28"/>
        </w:rPr>
        <w:t>урок вивчення нового матеріалу.</w:t>
      </w:r>
    </w:p>
    <w:p w:rsidR="00A71ED2" w:rsidRPr="00B146E4" w:rsidRDefault="00A71ED2" w:rsidP="00A71ED2">
      <w:pPr>
        <w:pStyle w:val="3"/>
        <w:spacing w:line="240" w:lineRule="auto"/>
        <w:jc w:val="both"/>
        <w:rPr>
          <w:iCs/>
          <w:sz w:val="28"/>
        </w:rPr>
      </w:pPr>
      <w:r>
        <w:rPr>
          <w:bCs w:val="0"/>
          <w:iCs/>
          <w:sz w:val="28"/>
        </w:rPr>
        <w:t>Обладнання:</w:t>
      </w:r>
      <w:r>
        <w:rPr>
          <w:b w:val="0"/>
          <w:iCs/>
          <w:sz w:val="28"/>
        </w:rPr>
        <w:t xml:space="preserve"> </w:t>
      </w:r>
      <w:r w:rsidRPr="00B146E4">
        <w:rPr>
          <w:b w:val="0"/>
          <w:iCs/>
          <w:sz w:val="28"/>
        </w:rPr>
        <w:t>підручник.</w:t>
      </w:r>
    </w:p>
    <w:p w:rsidR="00A71ED2" w:rsidRDefault="00A71ED2" w:rsidP="00A71ED2">
      <w:pPr>
        <w:pStyle w:val="3"/>
        <w:spacing w:line="240" w:lineRule="auto"/>
        <w:ind w:left="360"/>
        <w:jc w:val="center"/>
        <w:rPr>
          <w:b w:val="0"/>
          <w:bCs w:val="0"/>
          <w:iCs/>
          <w:sz w:val="28"/>
        </w:rPr>
      </w:pPr>
    </w:p>
    <w:p w:rsidR="00A71ED2" w:rsidRPr="00B146E4" w:rsidRDefault="00A71ED2" w:rsidP="00A71ED2">
      <w:pPr>
        <w:pStyle w:val="3"/>
        <w:spacing w:line="240" w:lineRule="auto"/>
        <w:ind w:left="360"/>
        <w:jc w:val="center"/>
        <w:rPr>
          <w:bCs w:val="0"/>
          <w:iCs/>
          <w:sz w:val="28"/>
        </w:rPr>
      </w:pPr>
      <w:r w:rsidRPr="00B146E4">
        <w:rPr>
          <w:bCs w:val="0"/>
          <w:iCs/>
          <w:sz w:val="28"/>
        </w:rPr>
        <w:t>Хід уроку</w:t>
      </w:r>
    </w:p>
    <w:p w:rsidR="00A71ED2" w:rsidRDefault="00A71ED2" w:rsidP="00A71ED2">
      <w:pPr>
        <w:pStyle w:val="3"/>
        <w:spacing w:line="240" w:lineRule="auto"/>
        <w:rPr>
          <w:b w:val="0"/>
          <w:bCs w:val="0"/>
          <w:i/>
          <w:sz w:val="28"/>
        </w:rPr>
      </w:pPr>
    </w:p>
    <w:p w:rsidR="00A71ED2" w:rsidRPr="00B146E4" w:rsidRDefault="00A71ED2" w:rsidP="00A71ED2">
      <w:pPr>
        <w:pStyle w:val="3"/>
        <w:spacing w:line="240" w:lineRule="auto"/>
        <w:rPr>
          <w:bCs w:val="0"/>
          <w:sz w:val="28"/>
        </w:rPr>
      </w:pPr>
      <w:r w:rsidRPr="00B146E4">
        <w:rPr>
          <w:bCs w:val="0"/>
          <w:sz w:val="28"/>
        </w:rPr>
        <w:t>І. Перевірка домашнього завдання.</w:t>
      </w:r>
    </w:p>
    <w:p w:rsidR="00A71ED2" w:rsidRDefault="00A71ED2" w:rsidP="00A71ED2">
      <w:pPr>
        <w:pStyle w:val="3"/>
        <w:spacing w:line="240" w:lineRule="auto"/>
        <w:jc w:val="both"/>
        <w:rPr>
          <w:b w:val="0"/>
          <w:bCs w:val="0"/>
          <w:i/>
          <w:sz w:val="28"/>
        </w:rPr>
      </w:pPr>
    </w:p>
    <w:p w:rsidR="00A71ED2" w:rsidRDefault="00A71ED2" w:rsidP="00A71ED2">
      <w:pPr>
        <w:pStyle w:val="3"/>
        <w:spacing w:line="240" w:lineRule="auto"/>
        <w:jc w:val="both"/>
        <w:rPr>
          <w:b w:val="0"/>
          <w:bCs w:val="0"/>
          <w:iCs/>
          <w:sz w:val="28"/>
        </w:rPr>
      </w:pPr>
      <w:r w:rsidRPr="00B146E4">
        <w:rPr>
          <w:bCs w:val="0"/>
          <w:i/>
          <w:sz w:val="28"/>
        </w:rPr>
        <w:t xml:space="preserve">*Попереджувальний диктант. </w:t>
      </w:r>
      <w:r>
        <w:rPr>
          <w:b w:val="0"/>
          <w:bCs w:val="0"/>
          <w:iCs/>
          <w:sz w:val="28"/>
        </w:rPr>
        <w:t>З</w:t>
      </w:r>
      <w:r>
        <w:rPr>
          <w:b w:val="0"/>
          <w:bCs w:val="0"/>
          <w:iCs/>
          <w:sz w:val="28"/>
          <w:lang w:val="ru-RU"/>
        </w:rPr>
        <w:t>’</w:t>
      </w:r>
      <w:r>
        <w:rPr>
          <w:b w:val="0"/>
          <w:bCs w:val="0"/>
          <w:iCs/>
          <w:sz w:val="28"/>
        </w:rPr>
        <w:t>ясувати тип підрядної частини кожного із складнопідрядних речень.</w:t>
      </w:r>
    </w:p>
    <w:p w:rsidR="00A71ED2" w:rsidRDefault="00A71ED2" w:rsidP="00A71ED2">
      <w:pPr>
        <w:pStyle w:val="3"/>
        <w:spacing w:line="240" w:lineRule="auto"/>
        <w:jc w:val="both"/>
        <w:rPr>
          <w:b w:val="0"/>
          <w:i/>
          <w:sz w:val="28"/>
        </w:rPr>
      </w:pPr>
    </w:p>
    <w:p w:rsidR="00A71ED2" w:rsidRDefault="00A71ED2" w:rsidP="00A71ED2">
      <w:pPr>
        <w:pStyle w:val="3"/>
        <w:spacing w:line="240" w:lineRule="auto"/>
        <w:ind w:firstLine="720"/>
        <w:jc w:val="both"/>
        <w:rPr>
          <w:b w:val="0"/>
          <w:iCs/>
          <w:sz w:val="28"/>
        </w:rPr>
      </w:pPr>
      <w:r>
        <w:rPr>
          <w:b w:val="0"/>
          <w:iCs/>
          <w:sz w:val="28"/>
        </w:rPr>
        <w:t>Готуються осінні далі зустріти  ночі темноту там, де  зоря в такій печалі згубила хустку золоту. (В.Сосюра.) Де ходили з тобою крутими стежинами, срібним маревом хвиль  чарувала нас тиха Десна. (Д.Луценко.) А де нема любові і страждання, там  не живе, не б</w:t>
      </w:r>
      <w:r>
        <w:rPr>
          <w:b w:val="0"/>
          <w:iCs/>
          <w:sz w:val="28"/>
          <w:lang w:val="ru-RU"/>
        </w:rPr>
        <w:t>’</w:t>
      </w:r>
      <w:r>
        <w:rPr>
          <w:b w:val="0"/>
          <w:iCs/>
          <w:sz w:val="28"/>
        </w:rPr>
        <w:t xml:space="preserve">ється і життя. (Олександр Олесь.) Правдо, наша мати! Поки ще жива ти, доти  будем навкруг хати своє жито жати! (П.Куліш.) </w:t>
      </w:r>
    </w:p>
    <w:p w:rsidR="00A71ED2" w:rsidRDefault="00A71ED2" w:rsidP="00A71ED2">
      <w:pPr>
        <w:pStyle w:val="3"/>
        <w:spacing w:line="240" w:lineRule="auto"/>
        <w:jc w:val="both"/>
        <w:rPr>
          <w:b w:val="0"/>
          <w:i/>
          <w:sz w:val="28"/>
        </w:rPr>
      </w:pPr>
    </w:p>
    <w:p w:rsidR="00A71ED2" w:rsidRPr="00B146E4" w:rsidRDefault="00A71ED2" w:rsidP="00A71ED2">
      <w:pPr>
        <w:pStyle w:val="3"/>
        <w:spacing w:line="240" w:lineRule="auto"/>
        <w:jc w:val="both"/>
        <w:rPr>
          <w:sz w:val="28"/>
        </w:rPr>
      </w:pPr>
      <w:r w:rsidRPr="00B146E4">
        <w:rPr>
          <w:sz w:val="28"/>
        </w:rPr>
        <w:t>ІІ. Повідомлення теми і мети уроку. Мотивація навчання.</w:t>
      </w:r>
    </w:p>
    <w:p w:rsidR="00A71ED2" w:rsidRPr="00B146E4" w:rsidRDefault="00A71ED2" w:rsidP="00A71ED2">
      <w:pPr>
        <w:pStyle w:val="3"/>
        <w:spacing w:line="240" w:lineRule="auto"/>
        <w:jc w:val="both"/>
        <w:rPr>
          <w:sz w:val="28"/>
        </w:rPr>
      </w:pPr>
    </w:p>
    <w:p w:rsidR="00A71ED2" w:rsidRPr="00B146E4" w:rsidRDefault="00A71ED2" w:rsidP="00A71ED2">
      <w:pPr>
        <w:pStyle w:val="3"/>
        <w:spacing w:line="240" w:lineRule="auto"/>
        <w:jc w:val="both"/>
        <w:rPr>
          <w:sz w:val="28"/>
        </w:rPr>
      </w:pPr>
      <w:r w:rsidRPr="00B146E4">
        <w:rPr>
          <w:sz w:val="28"/>
        </w:rPr>
        <w:t>І</w:t>
      </w:r>
      <w:r>
        <w:rPr>
          <w:sz w:val="28"/>
        </w:rPr>
        <w:t>ІІ</w:t>
      </w:r>
      <w:r w:rsidRPr="00B146E4">
        <w:rPr>
          <w:sz w:val="28"/>
        </w:rPr>
        <w:t xml:space="preserve">. Вивчення нового матеріалу. </w:t>
      </w:r>
    </w:p>
    <w:p w:rsidR="00A71ED2" w:rsidRDefault="00A71ED2" w:rsidP="00A71ED2">
      <w:pPr>
        <w:pStyle w:val="3"/>
        <w:spacing w:line="240" w:lineRule="auto"/>
        <w:jc w:val="both"/>
        <w:rPr>
          <w:b w:val="0"/>
          <w:i/>
          <w:sz w:val="28"/>
        </w:rPr>
      </w:pPr>
    </w:p>
    <w:p w:rsidR="00A71ED2" w:rsidRDefault="00A71ED2" w:rsidP="00A71ED2">
      <w:pPr>
        <w:pStyle w:val="3"/>
        <w:spacing w:line="240" w:lineRule="auto"/>
        <w:jc w:val="both"/>
        <w:rPr>
          <w:b w:val="0"/>
          <w:iCs/>
          <w:sz w:val="28"/>
        </w:rPr>
      </w:pPr>
      <w:r>
        <w:rPr>
          <w:b w:val="0"/>
          <w:i/>
          <w:sz w:val="28"/>
        </w:rPr>
        <w:t xml:space="preserve">* </w:t>
      </w:r>
      <w:r w:rsidRPr="00B146E4">
        <w:rPr>
          <w:i/>
          <w:sz w:val="28"/>
        </w:rPr>
        <w:t>Робота з підручником</w:t>
      </w:r>
      <w:r>
        <w:rPr>
          <w:b w:val="0"/>
          <w:i/>
          <w:sz w:val="28"/>
        </w:rPr>
        <w:t xml:space="preserve">. </w:t>
      </w:r>
      <w:r>
        <w:rPr>
          <w:b w:val="0"/>
          <w:iCs/>
          <w:sz w:val="28"/>
        </w:rPr>
        <w:t xml:space="preserve"> Опрацювання теоретичного матеріалу (с. 58).</w:t>
      </w:r>
    </w:p>
    <w:p w:rsidR="00A71ED2" w:rsidRDefault="00A71ED2" w:rsidP="00A71ED2">
      <w:pPr>
        <w:pStyle w:val="3"/>
        <w:spacing w:line="240" w:lineRule="auto"/>
        <w:jc w:val="both"/>
        <w:rPr>
          <w:b w:val="0"/>
          <w:i/>
          <w:sz w:val="28"/>
        </w:rPr>
      </w:pPr>
    </w:p>
    <w:p w:rsidR="00A71ED2" w:rsidRPr="00B146E4" w:rsidRDefault="00A71ED2" w:rsidP="00A71ED2">
      <w:pPr>
        <w:pStyle w:val="3"/>
        <w:spacing w:line="240" w:lineRule="auto"/>
        <w:jc w:val="both"/>
        <w:rPr>
          <w:i/>
          <w:sz w:val="28"/>
        </w:rPr>
      </w:pPr>
      <w:r w:rsidRPr="00B146E4">
        <w:rPr>
          <w:i/>
          <w:sz w:val="28"/>
        </w:rPr>
        <w:t xml:space="preserve">* Пояснення вчителя. </w:t>
      </w:r>
    </w:p>
    <w:p w:rsidR="00A71ED2" w:rsidRDefault="00A71ED2" w:rsidP="00A71ED2">
      <w:pPr>
        <w:pStyle w:val="3"/>
        <w:spacing w:line="240" w:lineRule="auto"/>
        <w:jc w:val="both"/>
        <w:rPr>
          <w:b w:val="0"/>
          <w:i/>
          <w:sz w:val="28"/>
        </w:rPr>
      </w:pPr>
    </w:p>
    <w:p w:rsidR="00A71ED2" w:rsidRDefault="00A71ED2" w:rsidP="00A71ED2">
      <w:pPr>
        <w:pStyle w:val="3"/>
        <w:spacing w:line="240" w:lineRule="auto"/>
        <w:ind w:firstLine="360"/>
        <w:jc w:val="both"/>
        <w:rPr>
          <w:b w:val="0"/>
          <w:sz w:val="28"/>
        </w:rPr>
      </w:pPr>
      <w:r>
        <w:rPr>
          <w:b w:val="0"/>
          <w:iCs/>
          <w:sz w:val="28"/>
        </w:rPr>
        <w:t xml:space="preserve">Складнопідрядними реченнями з підрядними способу і ступеня дії називаються такі складні  речення, в яких  підрядна частина вказує на спосіб або ступінь дії, про яку йдеться в головному реченні. Підрядне речення способу дії відповідає на питання </w:t>
      </w:r>
      <w:r>
        <w:rPr>
          <w:b w:val="0"/>
          <w:i/>
          <w:iCs/>
          <w:sz w:val="28"/>
        </w:rPr>
        <w:t>як? яким способом? якою мірою? наскільки?</w:t>
      </w:r>
      <w:r>
        <w:rPr>
          <w:b w:val="0"/>
          <w:sz w:val="28"/>
        </w:rPr>
        <w:t xml:space="preserve"> Напр..: </w:t>
      </w:r>
      <w:r>
        <w:rPr>
          <w:b w:val="0"/>
          <w:i/>
          <w:iCs/>
          <w:sz w:val="28"/>
        </w:rPr>
        <w:t xml:space="preserve">Карпо вийшов з хати і хрьопнув дверима так, що вікна задзвеніли. </w:t>
      </w:r>
      <w:r>
        <w:rPr>
          <w:b w:val="0"/>
          <w:sz w:val="28"/>
        </w:rPr>
        <w:t xml:space="preserve">(І.Нечуй-Левицький.) </w:t>
      </w:r>
    </w:p>
    <w:p w:rsidR="00A71ED2" w:rsidRDefault="00A71ED2" w:rsidP="00A71ED2">
      <w:pPr>
        <w:pStyle w:val="3"/>
        <w:spacing w:line="240" w:lineRule="auto"/>
        <w:ind w:firstLine="360"/>
        <w:jc w:val="both"/>
        <w:rPr>
          <w:b w:val="0"/>
          <w:iCs/>
          <w:sz w:val="28"/>
        </w:rPr>
      </w:pPr>
      <w:r>
        <w:rPr>
          <w:b w:val="0"/>
          <w:iCs/>
          <w:sz w:val="28"/>
        </w:rPr>
        <w:t>Підрядні речення способу і ступеня дії з’єднується з головним  сполучним словом</w:t>
      </w:r>
      <w:r>
        <w:rPr>
          <w:b w:val="0"/>
          <w:i/>
          <w:iCs/>
          <w:sz w:val="28"/>
        </w:rPr>
        <w:t xml:space="preserve"> як </w:t>
      </w:r>
      <w:r>
        <w:rPr>
          <w:b w:val="0"/>
          <w:sz w:val="28"/>
        </w:rPr>
        <w:t xml:space="preserve">і сполучниками підрядності  </w:t>
      </w:r>
      <w:r>
        <w:rPr>
          <w:b w:val="0"/>
          <w:i/>
          <w:sz w:val="28"/>
        </w:rPr>
        <w:t xml:space="preserve">як, мов (немов, мовби, немовби), наче (неначе), ніби (нібито), начебто, ніж, чим, що, щоб. </w:t>
      </w:r>
      <w:r>
        <w:rPr>
          <w:b w:val="0"/>
          <w:iCs/>
          <w:sz w:val="28"/>
        </w:rPr>
        <w:t xml:space="preserve">У головній частині  може бути слово  </w:t>
      </w:r>
      <w:r>
        <w:rPr>
          <w:b w:val="0"/>
          <w:i/>
          <w:sz w:val="28"/>
        </w:rPr>
        <w:t xml:space="preserve">так. </w:t>
      </w:r>
      <w:r>
        <w:rPr>
          <w:b w:val="0"/>
          <w:iCs/>
          <w:sz w:val="28"/>
        </w:rPr>
        <w:t xml:space="preserve"> Напр..:  </w:t>
      </w:r>
      <w:r>
        <w:rPr>
          <w:b w:val="0"/>
          <w:i/>
          <w:sz w:val="28"/>
        </w:rPr>
        <w:t xml:space="preserve">І хто ж іще Тичину прочитає </w:t>
      </w:r>
      <w:r>
        <w:rPr>
          <w:b w:val="0"/>
          <w:i/>
          <w:sz w:val="28"/>
          <w:u w:val="single"/>
        </w:rPr>
        <w:t>так</w:t>
      </w:r>
      <w:r>
        <w:rPr>
          <w:b w:val="0"/>
          <w:i/>
          <w:sz w:val="28"/>
        </w:rPr>
        <w:t xml:space="preserve">, як  Тичину прочита весна! </w:t>
      </w:r>
      <w:r>
        <w:rPr>
          <w:b w:val="0"/>
          <w:iCs/>
          <w:sz w:val="28"/>
        </w:rPr>
        <w:t xml:space="preserve">(Є.Гуцало.) </w:t>
      </w:r>
    </w:p>
    <w:p w:rsidR="00A71ED2" w:rsidRDefault="00A71ED2" w:rsidP="00A71ED2">
      <w:pPr>
        <w:pStyle w:val="3"/>
        <w:spacing w:line="240" w:lineRule="auto"/>
        <w:ind w:firstLine="360"/>
        <w:jc w:val="both"/>
        <w:rPr>
          <w:b w:val="0"/>
          <w:iCs/>
          <w:sz w:val="28"/>
        </w:rPr>
      </w:pPr>
      <w:r>
        <w:rPr>
          <w:b w:val="0"/>
          <w:iCs/>
          <w:sz w:val="28"/>
        </w:rPr>
        <w:lastRenderedPageBreak/>
        <w:t xml:space="preserve">Підрядні частини способу й ступеня дії  можуть стояти після головної частини (напр..: </w:t>
      </w:r>
      <w:r>
        <w:rPr>
          <w:b w:val="0"/>
          <w:i/>
          <w:sz w:val="28"/>
        </w:rPr>
        <w:t xml:space="preserve">Собака гавка так, як його годують. </w:t>
      </w:r>
      <w:r>
        <w:rPr>
          <w:b w:val="0"/>
          <w:iCs/>
          <w:sz w:val="28"/>
        </w:rPr>
        <w:t xml:space="preserve">(Нар.творч.), перед нею (напр.: </w:t>
      </w:r>
      <w:r>
        <w:rPr>
          <w:b w:val="0"/>
          <w:i/>
          <w:sz w:val="28"/>
        </w:rPr>
        <w:t xml:space="preserve">Як працює Яків, стільки йому дяки. </w:t>
      </w:r>
      <w:r>
        <w:rPr>
          <w:b w:val="0"/>
          <w:iCs/>
          <w:sz w:val="28"/>
        </w:rPr>
        <w:t xml:space="preserve">(Нар.творч.) та  всередині головної частини (напр..: </w:t>
      </w:r>
      <w:r>
        <w:rPr>
          <w:b w:val="0"/>
          <w:i/>
          <w:sz w:val="28"/>
        </w:rPr>
        <w:t xml:space="preserve">Щиросердне  Боже слово так, як і годиться, зберігає наша мова у своїй скарбниці. </w:t>
      </w:r>
      <w:r>
        <w:rPr>
          <w:b w:val="0"/>
          <w:iCs/>
          <w:sz w:val="28"/>
        </w:rPr>
        <w:t xml:space="preserve">(Д.Білоус.) </w:t>
      </w:r>
      <w:r>
        <w:rPr>
          <w:b w:val="0"/>
          <w:i/>
          <w:sz w:val="28"/>
        </w:rPr>
        <w:t xml:space="preserve">Стукнула дверима, що аж стільчики всі  скакнули, й вийшла. </w:t>
      </w:r>
      <w:r>
        <w:rPr>
          <w:b w:val="0"/>
          <w:iCs/>
          <w:sz w:val="28"/>
        </w:rPr>
        <w:t>(Марко Вовчок.)</w:t>
      </w:r>
    </w:p>
    <w:p w:rsidR="00A71ED2" w:rsidRDefault="00A71ED2" w:rsidP="00A71ED2">
      <w:pPr>
        <w:pStyle w:val="3"/>
        <w:spacing w:line="240" w:lineRule="auto"/>
        <w:jc w:val="both"/>
        <w:rPr>
          <w:b w:val="0"/>
          <w:i/>
          <w:sz w:val="28"/>
        </w:rPr>
      </w:pPr>
    </w:p>
    <w:p w:rsidR="00A71ED2" w:rsidRPr="00B146E4" w:rsidRDefault="00A71ED2" w:rsidP="00A71ED2">
      <w:pPr>
        <w:pStyle w:val="3"/>
        <w:spacing w:line="240" w:lineRule="auto"/>
        <w:jc w:val="both"/>
        <w:rPr>
          <w:sz w:val="28"/>
        </w:rPr>
      </w:pPr>
      <w:r>
        <w:rPr>
          <w:sz w:val="28"/>
        </w:rPr>
        <w:t>І</w:t>
      </w:r>
      <w:r w:rsidRPr="00B146E4">
        <w:rPr>
          <w:sz w:val="28"/>
          <w:lang w:val="en-US"/>
        </w:rPr>
        <w:t>V</w:t>
      </w:r>
      <w:r w:rsidRPr="00B146E4">
        <w:rPr>
          <w:sz w:val="28"/>
        </w:rPr>
        <w:t>. Виконання  вправ на закріплення</w:t>
      </w:r>
      <w:r>
        <w:rPr>
          <w:sz w:val="28"/>
        </w:rPr>
        <w:t xml:space="preserve"> вивченого</w:t>
      </w:r>
      <w:r w:rsidRPr="00B146E4">
        <w:rPr>
          <w:sz w:val="28"/>
        </w:rPr>
        <w:t>.</w:t>
      </w:r>
    </w:p>
    <w:p w:rsidR="00A71ED2" w:rsidRDefault="00A71ED2" w:rsidP="00A71ED2">
      <w:pPr>
        <w:pStyle w:val="3"/>
        <w:spacing w:line="240" w:lineRule="auto"/>
        <w:jc w:val="both"/>
        <w:rPr>
          <w:b w:val="0"/>
          <w:i/>
          <w:sz w:val="28"/>
        </w:rPr>
      </w:pPr>
    </w:p>
    <w:p w:rsidR="00A71ED2" w:rsidRDefault="00A71ED2" w:rsidP="00A71ED2">
      <w:pPr>
        <w:pStyle w:val="3"/>
        <w:spacing w:line="240" w:lineRule="auto"/>
        <w:jc w:val="both"/>
        <w:rPr>
          <w:b w:val="0"/>
          <w:iCs/>
          <w:sz w:val="28"/>
        </w:rPr>
      </w:pPr>
      <w:r w:rsidRPr="00B146E4">
        <w:rPr>
          <w:i/>
          <w:sz w:val="28"/>
        </w:rPr>
        <w:t>* Робота з таблицею.</w:t>
      </w:r>
      <w:r>
        <w:rPr>
          <w:b w:val="0"/>
          <w:i/>
          <w:sz w:val="28"/>
        </w:rPr>
        <w:t xml:space="preserve"> </w:t>
      </w:r>
      <w:r>
        <w:rPr>
          <w:b w:val="0"/>
          <w:iCs/>
          <w:sz w:val="28"/>
        </w:rPr>
        <w:t xml:space="preserve"> У якій з колонок подано складнопідрядні речення?  Поставити питання до підрядних речень, з</w:t>
      </w:r>
      <w:r>
        <w:rPr>
          <w:b w:val="0"/>
          <w:iCs/>
          <w:sz w:val="28"/>
          <w:lang w:val="ru-RU"/>
        </w:rPr>
        <w:t>’</w:t>
      </w:r>
      <w:r>
        <w:rPr>
          <w:b w:val="0"/>
          <w:iCs/>
          <w:sz w:val="28"/>
        </w:rPr>
        <w:t>ясувати їх вид.</w:t>
      </w:r>
    </w:p>
    <w:p w:rsidR="00A71ED2" w:rsidRDefault="00A71ED2" w:rsidP="00A71ED2">
      <w:pPr>
        <w:pStyle w:val="3"/>
        <w:spacing w:line="240" w:lineRule="auto"/>
        <w:jc w:val="both"/>
        <w:rPr>
          <w:b w:val="0"/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2"/>
        <w:gridCol w:w="4783"/>
      </w:tblGrid>
      <w:tr w:rsidR="00A71ED2" w:rsidTr="00827725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ED2" w:rsidRDefault="00A71ED2" w:rsidP="00827725">
            <w:pPr>
              <w:pStyle w:val="3"/>
              <w:spacing w:line="240" w:lineRule="auto"/>
              <w:jc w:val="both"/>
              <w:rPr>
                <w:b w:val="0"/>
                <w:i/>
                <w:sz w:val="28"/>
              </w:rPr>
            </w:pPr>
          </w:p>
          <w:p w:rsidR="00A71ED2" w:rsidRDefault="00A71ED2" w:rsidP="00827725">
            <w:pPr>
              <w:pStyle w:val="3"/>
              <w:spacing w:line="240" w:lineRule="auto"/>
              <w:jc w:val="both"/>
              <w:rPr>
                <w:b w:val="0"/>
                <w:iCs/>
                <w:sz w:val="28"/>
              </w:rPr>
            </w:pPr>
            <w:r>
              <w:rPr>
                <w:b w:val="0"/>
                <w:iCs/>
                <w:sz w:val="28"/>
              </w:rPr>
              <w:t>Спекла пиріг Луця, а його не їсть і цюця.</w:t>
            </w:r>
          </w:p>
          <w:p w:rsidR="00A71ED2" w:rsidRDefault="00A71ED2" w:rsidP="00827725">
            <w:pPr>
              <w:pStyle w:val="3"/>
              <w:spacing w:line="240" w:lineRule="auto"/>
              <w:jc w:val="both"/>
              <w:rPr>
                <w:b w:val="0"/>
                <w:iCs/>
                <w:sz w:val="28"/>
              </w:rPr>
            </w:pPr>
          </w:p>
          <w:p w:rsidR="00A71ED2" w:rsidRDefault="00A71ED2" w:rsidP="00827725">
            <w:pPr>
              <w:pStyle w:val="3"/>
              <w:spacing w:line="240" w:lineRule="auto"/>
              <w:jc w:val="both"/>
              <w:rPr>
                <w:b w:val="0"/>
                <w:i/>
                <w:sz w:val="28"/>
              </w:rPr>
            </w:pPr>
            <w:r>
              <w:rPr>
                <w:b w:val="0"/>
                <w:iCs/>
                <w:sz w:val="28"/>
              </w:rPr>
              <w:t xml:space="preserve">В хаті так холодно, й собаки не вдержиш. 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1ED2" w:rsidRDefault="00A71ED2" w:rsidP="00827725">
            <w:pPr>
              <w:pStyle w:val="3"/>
              <w:spacing w:line="240" w:lineRule="auto"/>
              <w:jc w:val="both"/>
              <w:rPr>
                <w:b w:val="0"/>
                <w:i/>
                <w:sz w:val="28"/>
              </w:rPr>
            </w:pPr>
          </w:p>
          <w:p w:rsidR="00A71ED2" w:rsidRDefault="00A71ED2" w:rsidP="00827725">
            <w:pPr>
              <w:pStyle w:val="3"/>
              <w:spacing w:line="240" w:lineRule="auto"/>
              <w:jc w:val="both"/>
              <w:rPr>
                <w:b w:val="0"/>
                <w:iCs/>
                <w:sz w:val="28"/>
              </w:rPr>
            </w:pPr>
            <w:r>
              <w:rPr>
                <w:b w:val="0"/>
                <w:iCs/>
                <w:sz w:val="28"/>
              </w:rPr>
              <w:t>Спекла пиріг Луця,  що не їсть і цюця.</w:t>
            </w:r>
          </w:p>
          <w:p w:rsidR="00A71ED2" w:rsidRDefault="00A71ED2" w:rsidP="00827725">
            <w:pPr>
              <w:pStyle w:val="3"/>
              <w:spacing w:line="240" w:lineRule="auto"/>
              <w:jc w:val="both"/>
              <w:rPr>
                <w:b w:val="0"/>
                <w:iCs/>
                <w:sz w:val="28"/>
              </w:rPr>
            </w:pPr>
          </w:p>
          <w:p w:rsidR="00A71ED2" w:rsidRDefault="00A71ED2" w:rsidP="00827725">
            <w:pPr>
              <w:pStyle w:val="3"/>
              <w:spacing w:line="240" w:lineRule="auto"/>
              <w:jc w:val="both"/>
              <w:rPr>
                <w:b w:val="0"/>
                <w:iCs/>
                <w:sz w:val="28"/>
              </w:rPr>
            </w:pPr>
            <w:r>
              <w:rPr>
                <w:b w:val="0"/>
                <w:iCs/>
                <w:sz w:val="28"/>
              </w:rPr>
              <w:t xml:space="preserve">В хаті так холодно, що й собаки не вдержиш. </w:t>
            </w:r>
          </w:p>
          <w:p w:rsidR="00A71ED2" w:rsidRDefault="00A71ED2" w:rsidP="00827725">
            <w:pPr>
              <w:pStyle w:val="3"/>
              <w:spacing w:line="240" w:lineRule="auto"/>
              <w:jc w:val="right"/>
              <w:rPr>
                <w:b w:val="0"/>
                <w:iCs/>
                <w:sz w:val="28"/>
              </w:rPr>
            </w:pPr>
            <w:r>
              <w:rPr>
                <w:b w:val="0"/>
                <w:iCs/>
                <w:sz w:val="28"/>
              </w:rPr>
              <w:t>Народна творчість.</w:t>
            </w:r>
          </w:p>
        </w:tc>
      </w:tr>
    </w:tbl>
    <w:p w:rsidR="00A71ED2" w:rsidRDefault="00A71ED2" w:rsidP="00A71ED2">
      <w:pPr>
        <w:pStyle w:val="3"/>
        <w:spacing w:line="240" w:lineRule="auto"/>
        <w:jc w:val="both"/>
        <w:rPr>
          <w:b w:val="0"/>
          <w:i/>
          <w:sz w:val="28"/>
        </w:rPr>
      </w:pPr>
    </w:p>
    <w:p w:rsidR="00A71ED2" w:rsidRDefault="00A71ED2" w:rsidP="00A71ED2">
      <w:pPr>
        <w:pStyle w:val="3"/>
        <w:spacing w:line="240" w:lineRule="auto"/>
        <w:jc w:val="both"/>
        <w:rPr>
          <w:b w:val="0"/>
          <w:iCs/>
          <w:sz w:val="28"/>
        </w:rPr>
      </w:pPr>
      <w:r>
        <w:rPr>
          <w:b w:val="0"/>
          <w:i/>
          <w:sz w:val="28"/>
        </w:rPr>
        <w:t xml:space="preserve">* </w:t>
      </w:r>
      <w:r w:rsidRPr="00B146E4">
        <w:rPr>
          <w:i/>
          <w:sz w:val="28"/>
        </w:rPr>
        <w:t>Попереджувальний диктант.</w:t>
      </w:r>
      <w:r>
        <w:rPr>
          <w:b w:val="0"/>
          <w:i/>
          <w:sz w:val="28"/>
        </w:rPr>
        <w:t xml:space="preserve"> </w:t>
      </w:r>
      <w:r>
        <w:rPr>
          <w:b w:val="0"/>
          <w:iCs/>
          <w:sz w:val="28"/>
        </w:rPr>
        <w:t>Визначити вид підрядних частин. Назвати сполучники, якими підрядні частини з</w:t>
      </w:r>
      <w:r>
        <w:rPr>
          <w:b w:val="0"/>
          <w:iCs/>
          <w:sz w:val="28"/>
          <w:lang w:val="ru-RU"/>
        </w:rPr>
        <w:t>’</w:t>
      </w:r>
      <w:r>
        <w:rPr>
          <w:b w:val="0"/>
          <w:iCs/>
          <w:sz w:val="28"/>
        </w:rPr>
        <w:t xml:space="preserve">єднуються з головними. </w:t>
      </w:r>
    </w:p>
    <w:p w:rsidR="00A71ED2" w:rsidRDefault="00A71ED2" w:rsidP="00A71ED2">
      <w:pPr>
        <w:pStyle w:val="3"/>
        <w:spacing w:line="240" w:lineRule="auto"/>
        <w:jc w:val="both"/>
        <w:rPr>
          <w:b w:val="0"/>
          <w:i/>
          <w:sz w:val="28"/>
        </w:rPr>
      </w:pPr>
    </w:p>
    <w:p w:rsidR="00A71ED2" w:rsidRDefault="00A71ED2" w:rsidP="00A71ED2">
      <w:pPr>
        <w:pStyle w:val="3"/>
        <w:spacing w:line="240" w:lineRule="auto"/>
        <w:ind w:firstLine="540"/>
        <w:jc w:val="both"/>
        <w:rPr>
          <w:b w:val="0"/>
          <w:iCs/>
          <w:sz w:val="28"/>
        </w:rPr>
      </w:pPr>
      <w:r>
        <w:rPr>
          <w:b w:val="0"/>
          <w:iCs/>
          <w:sz w:val="28"/>
        </w:rPr>
        <w:t xml:space="preserve">І.Сонце так світить ласкаво, що аж каміння сміється. (М.Коцюбинський.) Мороз ударив так нагло, що побив геть усі чорнобривці в саду. (С.Павленко.) ...Я б на барву барву накладала і малювала б щирим самоцвітом отак, як сонечко пречисте літом. (Леся Українка.) Надворі було так ясно, що й глянути було трудно, не заплющивши трохи очей. (І.Нечуй-Левицький.) Як дозріває  день сліпучо ясний, так стигнуть щедрі помисли,  добро. (М.Карапка.) Повиснув чорний смог, повиснув, що аж зіщулилась земля. (З.Кучерява.) </w:t>
      </w:r>
    </w:p>
    <w:p w:rsidR="00A71ED2" w:rsidRDefault="00A71ED2" w:rsidP="00A71ED2">
      <w:pPr>
        <w:pStyle w:val="3"/>
        <w:spacing w:line="240" w:lineRule="auto"/>
        <w:ind w:firstLine="540"/>
        <w:jc w:val="both"/>
        <w:rPr>
          <w:b w:val="0"/>
          <w:iCs/>
          <w:sz w:val="28"/>
        </w:rPr>
      </w:pPr>
      <w:r>
        <w:rPr>
          <w:b w:val="0"/>
          <w:sz w:val="28"/>
        </w:rPr>
        <w:t xml:space="preserve">ІІ.Чому же ти, доню, так не зробила, як рідна мати тебе просила? (Б.Гірський) Моє почуття так освітило сонячний день, що було видно в небі падучу зірку. (Є.Гуцало.) Дитячий сміх. В нім стільки  щастя, наївності і доброти, що серцем хочеться припасти і збагатитись скарбом тим. (Б.Дегтярьов.) Мене так довго обіймають, що я в обійми вже не вірю. Мені так тісно в цих обіймах, що я не можу розігнутись. (П.Перебийніс.) </w:t>
      </w:r>
    </w:p>
    <w:p w:rsidR="00A71ED2" w:rsidRPr="00B146E4" w:rsidRDefault="00A71ED2" w:rsidP="00A71ED2">
      <w:pPr>
        <w:pStyle w:val="3"/>
        <w:spacing w:line="240" w:lineRule="auto"/>
        <w:jc w:val="both"/>
        <w:rPr>
          <w:i/>
          <w:iCs/>
          <w:sz w:val="28"/>
        </w:rPr>
      </w:pPr>
    </w:p>
    <w:p w:rsidR="00A71ED2" w:rsidRDefault="00A71ED2" w:rsidP="00A71ED2">
      <w:pPr>
        <w:pStyle w:val="3"/>
        <w:spacing w:line="240" w:lineRule="auto"/>
        <w:jc w:val="both"/>
        <w:rPr>
          <w:b w:val="0"/>
          <w:iCs/>
          <w:sz w:val="28"/>
        </w:rPr>
      </w:pPr>
      <w:r w:rsidRPr="00B146E4">
        <w:rPr>
          <w:i/>
          <w:iCs/>
          <w:sz w:val="28"/>
        </w:rPr>
        <w:t xml:space="preserve">* </w:t>
      </w:r>
      <w:r w:rsidRPr="00B146E4">
        <w:rPr>
          <w:i/>
          <w:sz w:val="28"/>
        </w:rPr>
        <w:t xml:space="preserve">Прочитати. </w:t>
      </w:r>
      <w:r w:rsidRPr="00B146E4">
        <w:rPr>
          <w:i/>
          <w:iCs/>
          <w:sz w:val="28"/>
        </w:rPr>
        <w:t>Вказати  складнопідрядні речення  з підрядними способу дії та з підрядними означальними.</w:t>
      </w:r>
      <w:r>
        <w:rPr>
          <w:b w:val="0"/>
          <w:iCs/>
          <w:sz w:val="28"/>
        </w:rPr>
        <w:t xml:space="preserve"> Пояснити, як  ви їх розрізнили.</w:t>
      </w:r>
    </w:p>
    <w:p w:rsidR="00A71ED2" w:rsidRDefault="00A71ED2" w:rsidP="00A71ED2">
      <w:pPr>
        <w:pStyle w:val="3"/>
        <w:spacing w:line="240" w:lineRule="auto"/>
        <w:jc w:val="both"/>
        <w:rPr>
          <w:b w:val="0"/>
          <w:iCs/>
          <w:sz w:val="28"/>
        </w:rPr>
      </w:pPr>
    </w:p>
    <w:p w:rsidR="00A71ED2" w:rsidRDefault="00A71ED2" w:rsidP="00A71ED2">
      <w:pPr>
        <w:pStyle w:val="3"/>
        <w:spacing w:line="240" w:lineRule="auto"/>
        <w:ind w:firstLine="360"/>
        <w:jc w:val="both"/>
        <w:rPr>
          <w:b w:val="0"/>
          <w:iCs/>
          <w:sz w:val="28"/>
        </w:rPr>
      </w:pPr>
      <w:r>
        <w:rPr>
          <w:b w:val="0"/>
          <w:iCs/>
          <w:sz w:val="28"/>
        </w:rPr>
        <w:t xml:space="preserve">Криниця наша ця така глибока, що  видно зорі з неї і у ній. (В.Загороднюк.) Червоні яблука в кімнатах насипані, що ніде стать. (Д.Павличко.) Вже так натомився за краєм своїм тужити, що  вірші, здавалось, ридають уже під пером. (Л.Костенко.) Стільки років блукав, що вже й сивий я став. (Е.А.По.) Така тепер на світі наковальня, що  треба мати нерви, як дроти. (Л.Костенко.) В шумі липи стільки жалю, стільки, скільки щастя в нім. (Й.Коссу.) Такі в пасічників одухотворені лиця, наче з поля в село медові ріки течуть!. (Є.Гуцало.) Чемно вклонилася ти на прощання так, ніби ми й не зазнали кохання. (Г.Гайне.) </w:t>
      </w:r>
    </w:p>
    <w:p w:rsidR="00A71ED2" w:rsidRDefault="00A71ED2" w:rsidP="00A71ED2">
      <w:pPr>
        <w:pStyle w:val="3"/>
        <w:spacing w:line="240" w:lineRule="auto"/>
        <w:jc w:val="both"/>
        <w:rPr>
          <w:b w:val="0"/>
          <w:iCs/>
          <w:sz w:val="28"/>
        </w:rPr>
      </w:pPr>
    </w:p>
    <w:p w:rsidR="00A71ED2" w:rsidRDefault="00A71ED2" w:rsidP="00A71ED2">
      <w:pPr>
        <w:pStyle w:val="3"/>
        <w:spacing w:line="240" w:lineRule="auto"/>
        <w:jc w:val="both"/>
        <w:rPr>
          <w:b w:val="0"/>
          <w:sz w:val="28"/>
        </w:rPr>
      </w:pPr>
      <w:r w:rsidRPr="00B146E4">
        <w:rPr>
          <w:i/>
          <w:iCs/>
          <w:sz w:val="28"/>
        </w:rPr>
        <w:t>* Пояснювальний диктант</w:t>
      </w:r>
      <w:r>
        <w:rPr>
          <w:b w:val="0"/>
          <w:i/>
          <w:iCs/>
          <w:sz w:val="28"/>
        </w:rPr>
        <w:t xml:space="preserve">. </w:t>
      </w:r>
      <w:r>
        <w:rPr>
          <w:b w:val="0"/>
          <w:sz w:val="28"/>
        </w:rPr>
        <w:t>Указати підрядні частини способу дії порівняльні й непорівняльні. Прочитати речення, правильно їх інтонуючи.</w:t>
      </w:r>
    </w:p>
    <w:p w:rsidR="00A71ED2" w:rsidRDefault="00A71ED2" w:rsidP="00A71ED2">
      <w:pPr>
        <w:pStyle w:val="3"/>
        <w:spacing w:line="240" w:lineRule="auto"/>
        <w:jc w:val="both"/>
        <w:rPr>
          <w:b w:val="0"/>
          <w:iCs/>
          <w:sz w:val="28"/>
        </w:rPr>
      </w:pPr>
    </w:p>
    <w:p w:rsidR="00A71ED2" w:rsidRDefault="00A71ED2" w:rsidP="00A71ED2">
      <w:pPr>
        <w:pStyle w:val="3"/>
        <w:spacing w:line="240" w:lineRule="auto"/>
        <w:ind w:firstLine="360"/>
        <w:jc w:val="both"/>
        <w:rPr>
          <w:b w:val="0"/>
          <w:iCs/>
          <w:sz w:val="28"/>
        </w:rPr>
      </w:pPr>
      <w:r>
        <w:rPr>
          <w:b w:val="0"/>
          <w:iCs/>
          <w:sz w:val="28"/>
        </w:rPr>
        <w:t>Кайдаш хрьопнув дверима так, що з полиці полетіло горня й розбилось на шматочки. Лаврін не зводив з дівчини очей. Її краса так засліпила йому очі,  так разом заманила серце,  що вона  йому  здавалася не дівчиною, а русалкою. В Мелашки так  закидалось серце, як птиця тріпається крилами в густому гіллі. В молодих душах розгорялася любов, як  розгоряється сонце літнім ранком.</w:t>
      </w:r>
    </w:p>
    <w:p w:rsidR="00A71ED2" w:rsidRDefault="00A71ED2" w:rsidP="00A71ED2">
      <w:pPr>
        <w:pStyle w:val="3"/>
        <w:spacing w:line="240" w:lineRule="auto"/>
        <w:ind w:firstLine="360"/>
        <w:jc w:val="right"/>
        <w:rPr>
          <w:b w:val="0"/>
          <w:iCs/>
          <w:sz w:val="28"/>
        </w:rPr>
      </w:pPr>
      <w:r>
        <w:rPr>
          <w:b w:val="0"/>
          <w:iCs/>
          <w:sz w:val="28"/>
        </w:rPr>
        <w:t xml:space="preserve">З тв.  І.Нечуя-Левицького. </w:t>
      </w:r>
    </w:p>
    <w:p w:rsidR="00A71ED2" w:rsidRDefault="00A71ED2" w:rsidP="00A71ED2">
      <w:pPr>
        <w:pStyle w:val="3"/>
        <w:spacing w:line="240" w:lineRule="auto"/>
        <w:jc w:val="both"/>
        <w:rPr>
          <w:b w:val="0"/>
          <w:iCs/>
          <w:sz w:val="28"/>
        </w:rPr>
      </w:pPr>
    </w:p>
    <w:p w:rsidR="00A71ED2" w:rsidRDefault="00A71ED2" w:rsidP="00A71ED2">
      <w:pPr>
        <w:pStyle w:val="3"/>
        <w:spacing w:line="240" w:lineRule="auto"/>
        <w:jc w:val="both"/>
        <w:rPr>
          <w:b w:val="0"/>
          <w:iCs/>
          <w:sz w:val="28"/>
        </w:rPr>
      </w:pPr>
      <w:r w:rsidRPr="00B146E4">
        <w:rPr>
          <w:iCs/>
          <w:sz w:val="28"/>
        </w:rPr>
        <w:t>*</w:t>
      </w:r>
      <w:r w:rsidRPr="00B146E4">
        <w:rPr>
          <w:i/>
          <w:sz w:val="28"/>
        </w:rPr>
        <w:t>Диктант із коментуванням</w:t>
      </w:r>
      <w:r>
        <w:rPr>
          <w:b w:val="0"/>
          <w:i/>
          <w:sz w:val="28"/>
        </w:rPr>
        <w:t xml:space="preserve">. </w:t>
      </w:r>
      <w:r>
        <w:rPr>
          <w:b w:val="0"/>
          <w:iCs/>
          <w:sz w:val="28"/>
        </w:rPr>
        <w:t>Накреслити схему складнопідрядного речення, вказаного вчителем. За схемою, поданою на с. 115 підручника, зробити синтаксичний розбір цього речення (усно).</w:t>
      </w:r>
    </w:p>
    <w:p w:rsidR="00A71ED2" w:rsidRDefault="00A71ED2" w:rsidP="00A71ED2">
      <w:pPr>
        <w:pStyle w:val="3"/>
        <w:spacing w:line="240" w:lineRule="auto"/>
        <w:ind w:firstLine="540"/>
        <w:jc w:val="both"/>
        <w:rPr>
          <w:b w:val="0"/>
          <w:iCs/>
          <w:sz w:val="28"/>
        </w:rPr>
      </w:pPr>
    </w:p>
    <w:p w:rsidR="00A71ED2" w:rsidRDefault="00A71ED2" w:rsidP="00A71ED2">
      <w:pPr>
        <w:pStyle w:val="3"/>
        <w:spacing w:line="240" w:lineRule="auto"/>
        <w:ind w:firstLine="540"/>
        <w:jc w:val="both"/>
        <w:rPr>
          <w:b w:val="0"/>
          <w:iCs/>
          <w:sz w:val="28"/>
          <w:lang w:val="ru-RU"/>
        </w:rPr>
      </w:pPr>
      <w:r>
        <w:rPr>
          <w:b w:val="0"/>
          <w:iCs/>
          <w:sz w:val="28"/>
        </w:rPr>
        <w:t xml:space="preserve">І. Моя душа так ближчає до Бога, як людській і не снилося душі. (Г.Білоус.) Господи Вседержителю, Божим підтримай словом, дай мені так прожити, щоб не зробити злого, злого не тільки вчинком, але й у думці грішній. Дай мені в серце тиші, дай мені в серце миру. (Т.Яковенко.) </w:t>
      </w:r>
      <w:r>
        <w:rPr>
          <w:b w:val="0"/>
          <w:iCs/>
          <w:sz w:val="28"/>
          <w:lang w:val="ru-RU"/>
        </w:rPr>
        <w:t xml:space="preserve">Я люблю тебе, мій рідний краю так, що слів не вистача сповна. (М.Васильківський.) Вже так до ножа ми привикли у спину, що  в чесній битві ми переможемо! (Л.Костенко.) Як хмарина мусить воду вилить, так і я – всю душу у пісні. (П.Воронько.) Лягла журба на серденько так, як камінь на могилоньку. Схилилася головонька, як маківка на билиноньку. (Л.Боровиковський.) Здається, все гаразд.  Чому ж, однак, якийсь невпокій дихає у спину так, ніби на плечі моїм провини горить і не згоря заклятий знак? (Б.Олійник.) </w:t>
      </w:r>
    </w:p>
    <w:p w:rsidR="00A71ED2" w:rsidRDefault="00A71ED2" w:rsidP="00A71ED2">
      <w:pPr>
        <w:pStyle w:val="3"/>
        <w:spacing w:line="240" w:lineRule="auto"/>
        <w:ind w:firstLine="540"/>
        <w:jc w:val="both"/>
        <w:rPr>
          <w:b w:val="0"/>
          <w:iCs/>
          <w:sz w:val="28"/>
          <w:lang w:val="ru-RU"/>
        </w:rPr>
      </w:pPr>
      <w:r>
        <w:rPr>
          <w:b w:val="0"/>
          <w:iCs/>
          <w:sz w:val="28"/>
          <w:lang w:val="ru-RU"/>
        </w:rPr>
        <w:t xml:space="preserve">ІІ. Якщо ти хочеш бути красивим, працюй до самозабуття. Працюй так, щоб ти почував себе  творцем, майстром, господарем в улюбленому ділі. Працюй так, щоб очі твої виражали одухотвореність великим людським щастям – щастям творчості.  Зовнішня  краса має свої внутрішні, моральні  джерела. Улюблена творчість накладає відбиток на риси обиччя, робить їх тоншими, виразнішими. </w:t>
      </w:r>
    </w:p>
    <w:p w:rsidR="00A71ED2" w:rsidRDefault="00A71ED2" w:rsidP="00A71ED2">
      <w:pPr>
        <w:pStyle w:val="3"/>
        <w:spacing w:line="240" w:lineRule="auto"/>
        <w:ind w:firstLine="540"/>
        <w:jc w:val="right"/>
        <w:rPr>
          <w:b w:val="0"/>
          <w:iCs/>
          <w:sz w:val="28"/>
          <w:lang w:val="ru-RU"/>
        </w:rPr>
      </w:pPr>
      <w:r>
        <w:rPr>
          <w:b w:val="0"/>
          <w:iCs/>
          <w:sz w:val="28"/>
          <w:lang w:val="ru-RU"/>
        </w:rPr>
        <w:t>З журналу.</w:t>
      </w:r>
    </w:p>
    <w:p w:rsidR="00A71ED2" w:rsidRDefault="00A71ED2" w:rsidP="00A71ED2">
      <w:pPr>
        <w:pStyle w:val="3"/>
        <w:spacing w:line="240" w:lineRule="auto"/>
        <w:jc w:val="both"/>
        <w:rPr>
          <w:b w:val="0"/>
          <w:iCs/>
          <w:sz w:val="28"/>
        </w:rPr>
      </w:pPr>
    </w:p>
    <w:p w:rsidR="00A71ED2" w:rsidRDefault="00A71ED2" w:rsidP="00A71ED2">
      <w:pPr>
        <w:pStyle w:val="3"/>
        <w:spacing w:line="240" w:lineRule="auto"/>
        <w:jc w:val="both"/>
        <w:rPr>
          <w:b w:val="0"/>
          <w:i/>
          <w:sz w:val="28"/>
        </w:rPr>
      </w:pPr>
      <w:r w:rsidRPr="00B146E4">
        <w:rPr>
          <w:i/>
          <w:sz w:val="28"/>
        </w:rPr>
        <w:t>* Подані народні прислів</w:t>
      </w:r>
      <w:r w:rsidRPr="00B146E4">
        <w:rPr>
          <w:i/>
          <w:sz w:val="28"/>
          <w:lang w:val="ru-RU"/>
        </w:rPr>
        <w:t>’</w:t>
      </w:r>
      <w:r w:rsidRPr="00B146E4">
        <w:rPr>
          <w:i/>
          <w:sz w:val="28"/>
        </w:rPr>
        <w:t>я записати у завершеному вигляді.</w:t>
      </w:r>
      <w:r>
        <w:rPr>
          <w:b w:val="0"/>
          <w:i/>
          <w:sz w:val="28"/>
        </w:rPr>
        <w:t xml:space="preserve"> </w:t>
      </w:r>
      <w:r>
        <w:rPr>
          <w:b w:val="0"/>
          <w:sz w:val="28"/>
        </w:rPr>
        <w:t>Визначити тип складнопідрядних речень.</w:t>
      </w:r>
    </w:p>
    <w:p w:rsidR="00A71ED2" w:rsidRDefault="00A71ED2" w:rsidP="00A71ED2">
      <w:pPr>
        <w:pStyle w:val="3"/>
        <w:spacing w:line="240" w:lineRule="auto"/>
        <w:jc w:val="both"/>
        <w:rPr>
          <w:b w:val="0"/>
          <w:i/>
          <w:sz w:val="28"/>
        </w:rPr>
      </w:pPr>
    </w:p>
    <w:p w:rsidR="00A71ED2" w:rsidRDefault="00A71ED2" w:rsidP="00A71ED2">
      <w:pPr>
        <w:pStyle w:val="3"/>
        <w:spacing w:line="240" w:lineRule="auto"/>
        <w:ind w:firstLine="540"/>
        <w:jc w:val="both"/>
        <w:rPr>
          <w:b w:val="0"/>
          <w:iCs/>
          <w:sz w:val="28"/>
        </w:rPr>
      </w:pPr>
      <w:r>
        <w:rPr>
          <w:b w:val="0"/>
          <w:iCs/>
          <w:sz w:val="28"/>
        </w:rPr>
        <w:t>Наговорив стільки,  що ... . Зробив так, що ...  . В хаті так холодно,  що ...  . ... так він і гавка. Так наробився, що ... . Такий старий, що ... . Такий хворий, що ... . Так співає, що ... . Так жінку бив, що... .  У нього стільки правди, як ... .</w:t>
      </w:r>
    </w:p>
    <w:p w:rsidR="00A71ED2" w:rsidRDefault="00A71ED2" w:rsidP="00A71ED2">
      <w:pPr>
        <w:pStyle w:val="3"/>
        <w:spacing w:line="240" w:lineRule="auto"/>
        <w:jc w:val="both"/>
        <w:rPr>
          <w:b w:val="0"/>
          <w:iCs/>
          <w:sz w:val="28"/>
        </w:rPr>
      </w:pPr>
      <w:r w:rsidRPr="00B146E4">
        <w:rPr>
          <w:iCs/>
          <w:sz w:val="28"/>
        </w:rPr>
        <w:t>Для довідок</w:t>
      </w:r>
      <w:r>
        <w:rPr>
          <w:b w:val="0"/>
          <w:iCs/>
          <w:sz w:val="28"/>
        </w:rPr>
        <w:t>. ... і в шапку не збереш. ... комар носа не підточить. ... собаки не вдержиш.  Як собаку годують,  ... рук не чує. ... аж порохня сиплеться.  ... аж волосся попухло.  ... волос в</w:t>
      </w:r>
      <w:r>
        <w:rPr>
          <w:b w:val="0"/>
          <w:iCs/>
          <w:sz w:val="28"/>
          <w:lang w:val="ru-RU"/>
        </w:rPr>
        <w:t>’</w:t>
      </w:r>
      <w:r>
        <w:rPr>
          <w:b w:val="0"/>
          <w:iCs/>
          <w:sz w:val="28"/>
        </w:rPr>
        <w:t>яне. ...сам насилу втік.  ... у кози хвоста (як у решеті води).</w:t>
      </w:r>
    </w:p>
    <w:p w:rsidR="00A71ED2" w:rsidRPr="00B146E4" w:rsidRDefault="00A71ED2" w:rsidP="00A71ED2">
      <w:pPr>
        <w:pStyle w:val="3"/>
        <w:spacing w:line="240" w:lineRule="auto"/>
        <w:jc w:val="both"/>
        <w:rPr>
          <w:sz w:val="28"/>
        </w:rPr>
      </w:pPr>
    </w:p>
    <w:p w:rsidR="00A71ED2" w:rsidRPr="00B146E4" w:rsidRDefault="00A71ED2" w:rsidP="00A71ED2">
      <w:pPr>
        <w:pStyle w:val="3"/>
        <w:spacing w:line="240" w:lineRule="auto"/>
        <w:jc w:val="both"/>
        <w:rPr>
          <w:sz w:val="28"/>
        </w:rPr>
      </w:pPr>
      <w:r w:rsidRPr="00B146E4">
        <w:rPr>
          <w:sz w:val="28"/>
          <w:lang w:val="en-US"/>
        </w:rPr>
        <w:t>V</w:t>
      </w:r>
      <w:r>
        <w:rPr>
          <w:sz w:val="28"/>
        </w:rPr>
        <w:t>І. Підбитт</w:t>
      </w:r>
      <w:r w:rsidRPr="00B146E4">
        <w:rPr>
          <w:sz w:val="28"/>
        </w:rPr>
        <w:t>я підсумків уроку.</w:t>
      </w:r>
    </w:p>
    <w:p w:rsidR="00A71ED2" w:rsidRPr="00B146E4" w:rsidRDefault="00A71ED2" w:rsidP="00A71ED2">
      <w:pPr>
        <w:pStyle w:val="3"/>
        <w:spacing w:line="240" w:lineRule="auto"/>
        <w:jc w:val="both"/>
        <w:rPr>
          <w:sz w:val="28"/>
        </w:rPr>
      </w:pPr>
    </w:p>
    <w:p w:rsidR="00A71ED2" w:rsidRDefault="00A71ED2" w:rsidP="00A71ED2">
      <w:pPr>
        <w:pStyle w:val="3"/>
        <w:spacing w:line="240" w:lineRule="auto"/>
        <w:jc w:val="both"/>
        <w:rPr>
          <w:b w:val="0"/>
          <w:iCs/>
          <w:sz w:val="28"/>
        </w:rPr>
      </w:pPr>
      <w:r w:rsidRPr="00B146E4">
        <w:rPr>
          <w:sz w:val="28"/>
          <w:lang w:val="en-US"/>
        </w:rPr>
        <w:t>V</w:t>
      </w:r>
      <w:r w:rsidRPr="00B146E4">
        <w:rPr>
          <w:sz w:val="28"/>
        </w:rPr>
        <w:t>ІІ. Домашнє завдання</w:t>
      </w:r>
      <w:r>
        <w:rPr>
          <w:b w:val="0"/>
          <w:i/>
          <w:sz w:val="28"/>
        </w:rPr>
        <w:t xml:space="preserve">. </w:t>
      </w:r>
      <w:r>
        <w:rPr>
          <w:b w:val="0"/>
          <w:iCs/>
          <w:sz w:val="28"/>
        </w:rPr>
        <w:t>П. 8 (с. 58), вправа  110.</w:t>
      </w:r>
    </w:p>
    <w:p w:rsidR="00A71ED2" w:rsidRDefault="00A71ED2" w:rsidP="00A71ED2">
      <w:pPr>
        <w:pStyle w:val="3"/>
        <w:spacing w:line="240" w:lineRule="auto"/>
        <w:ind w:left="360"/>
        <w:jc w:val="center"/>
        <w:rPr>
          <w:sz w:val="28"/>
        </w:rPr>
      </w:pPr>
    </w:p>
    <w:p w:rsidR="00A71ED2" w:rsidRDefault="00A71ED2" w:rsidP="00A71ED2">
      <w:pPr>
        <w:pStyle w:val="3"/>
        <w:spacing w:line="240" w:lineRule="auto"/>
        <w:ind w:left="360"/>
        <w:jc w:val="center"/>
        <w:rPr>
          <w:sz w:val="28"/>
        </w:rPr>
      </w:pPr>
    </w:p>
    <w:p w:rsidR="0082770F" w:rsidRDefault="0082770F">
      <w:bookmarkStart w:id="0" w:name="_GoBack"/>
      <w:bookmarkEnd w:id="0"/>
    </w:p>
    <w:sectPr w:rsidR="0082770F" w:rsidSect="00666A8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D2"/>
    <w:rsid w:val="00666A85"/>
    <w:rsid w:val="0082770F"/>
    <w:rsid w:val="00A7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EF3B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D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1ED2"/>
    <w:pPr>
      <w:spacing w:line="480" w:lineRule="auto"/>
    </w:pPr>
    <w:rPr>
      <w:b/>
      <w:bCs/>
      <w:sz w:val="144"/>
      <w:lang w:val="uk-UA"/>
    </w:rPr>
  </w:style>
  <w:style w:type="character" w:customStyle="1" w:styleId="30">
    <w:name w:val="Основной текст 3 Знак"/>
    <w:basedOn w:val="a0"/>
    <w:link w:val="3"/>
    <w:rsid w:val="00A71ED2"/>
    <w:rPr>
      <w:rFonts w:ascii="Times New Roman" w:eastAsia="Times New Roman" w:hAnsi="Times New Roman" w:cs="Times New Roman"/>
      <w:b/>
      <w:bCs/>
      <w:sz w:val="144"/>
      <w:lang w:val="uk-U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D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1ED2"/>
    <w:pPr>
      <w:spacing w:line="480" w:lineRule="auto"/>
    </w:pPr>
    <w:rPr>
      <w:b/>
      <w:bCs/>
      <w:sz w:val="144"/>
      <w:lang w:val="uk-UA"/>
    </w:rPr>
  </w:style>
  <w:style w:type="character" w:customStyle="1" w:styleId="30">
    <w:name w:val="Основной текст 3 Знак"/>
    <w:basedOn w:val="a0"/>
    <w:link w:val="3"/>
    <w:rsid w:val="00A71ED2"/>
    <w:rPr>
      <w:rFonts w:ascii="Times New Roman" w:eastAsia="Times New Roman" w:hAnsi="Times New Roman" w:cs="Times New Roman"/>
      <w:b/>
      <w:bCs/>
      <w:sz w:val="14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1068</Words>
  <Characters>6092</Characters>
  <Application>Microsoft Macintosh Word</Application>
  <DocSecurity>0</DocSecurity>
  <Lines>50</Lines>
  <Paragraphs>14</Paragraphs>
  <ScaleCrop>false</ScaleCrop>
  <Company>CRVGP-F9DFF-YCR4X-D9GMM-9GQYB</Company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Mozharivsky</dc:creator>
  <cp:keywords/>
  <dc:description/>
  <cp:lastModifiedBy>Igor Mozharivsky</cp:lastModifiedBy>
  <cp:revision>1</cp:revision>
  <dcterms:created xsi:type="dcterms:W3CDTF">2014-07-19T18:45:00Z</dcterms:created>
  <dcterms:modified xsi:type="dcterms:W3CDTF">2014-07-19T18:45:00Z</dcterms:modified>
</cp:coreProperties>
</file>